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00" w:rsidRPr="008B4E6E" w:rsidRDefault="00066D5A" w:rsidP="00C46E0E">
      <w:pPr>
        <w:pStyle w:val="Heading1"/>
        <w:jc w:val="center"/>
        <w:rPr>
          <w:rFonts w:ascii="Corbel" w:hAnsi="Corbel"/>
        </w:rPr>
      </w:pPr>
      <w:bookmarkStart w:id="0" w:name="_GoBack"/>
      <w:bookmarkEnd w:id="0"/>
      <w:r w:rsidRPr="008B4E6E">
        <w:rPr>
          <w:rFonts w:ascii="Corbel" w:hAnsi="Corbel"/>
        </w:rPr>
        <w:t>Assessment Checklist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4"/>
        <w:gridCol w:w="437"/>
        <w:gridCol w:w="7869"/>
      </w:tblGrid>
      <w:tr w:rsidR="00851C5A" w:rsidRPr="008B4E6E" w:rsidTr="00AC5B25">
        <w:trPr>
          <w:trHeight w:val="576"/>
          <w:tblHeader/>
        </w:trPr>
        <w:tc>
          <w:tcPr>
            <w:tcW w:w="0" w:type="auto"/>
            <w:shd w:val="clear" w:color="auto" w:fill="FFE9C3"/>
            <w:vAlign w:val="center"/>
          </w:tcPr>
          <w:p w:rsidR="00B7545E" w:rsidRPr="00B7545E" w:rsidRDefault="00B7545E" w:rsidP="008B4E6E">
            <w:pPr>
              <w:spacing w:before="40" w:after="40"/>
              <w:rPr>
                <w:rFonts w:ascii="Corbel" w:eastAsia="Times New Roman" w:hAnsi="Corbel" w:cs="Times New Roman"/>
                <w:b/>
                <w:bCs/>
                <w:color w:val="830711" w:themeColor="accent1"/>
              </w:rPr>
            </w:pPr>
            <w:r w:rsidRPr="00B7545E">
              <w:rPr>
                <w:rFonts w:ascii="Corbel" w:eastAsia="Times New Roman" w:hAnsi="Corbel" w:cs="Times New Roman"/>
                <w:b/>
                <w:bCs/>
                <w:color w:val="830711" w:themeColor="accent1"/>
              </w:rPr>
              <w:t>FIVE ELEMENTS OF ASSESSMENT DESIGN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830711" w:themeColor="accent1"/>
            </w:rPr>
            <w:id w:val="-144568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E9C3"/>
                <w:vAlign w:val="center"/>
              </w:tcPr>
              <w:p w:rsidR="00B7545E" w:rsidRPr="00B7545E" w:rsidRDefault="00B7545E" w:rsidP="00B7545E">
                <w:pPr>
                  <w:spacing w:before="40" w:after="40"/>
                  <w:jc w:val="center"/>
                  <w:rPr>
                    <w:rFonts w:ascii="Corbel" w:eastAsia="Times New Roman" w:hAnsi="Corbel" w:cs="Times New Roman"/>
                    <w:b/>
                    <w:bCs/>
                    <w:color w:val="830711" w:themeColor="accent1"/>
                  </w:rPr>
                </w:pPr>
                <w:r w:rsidRPr="00B7545E">
                  <w:rPr>
                    <w:rFonts w:ascii="MS Gothic" w:eastAsia="MS Gothic" w:hAnsi="MS Gothic" w:cs="Times New Roman" w:hint="eastAsia"/>
                    <w:b/>
                    <w:bCs/>
                    <w:color w:val="830711" w:themeColor="accent1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FFE9C3"/>
            <w:vAlign w:val="center"/>
          </w:tcPr>
          <w:p w:rsidR="00B7545E" w:rsidRPr="00B7545E" w:rsidRDefault="00B7545E" w:rsidP="008B4E6E">
            <w:pPr>
              <w:spacing w:before="40" w:after="40"/>
              <w:rPr>
                <w:rFonts w:ascii="Corbel" w:eastAsia="Times New Roman" w:hAnsi="Corbel" w:cs="Times New Roman"/>
                <w:b/>
                <w:bCs/>
                <w:color w:val="830711" w:themeColor="accent1"/>
              </w:rPr>
            </w:pPr>
            <w:r w:rsidRPr="00B7545E">
              <w:rPr>
                <w:rFonts w:ascii="Corbel" w:eastAsia="Times New Roman" w:hAnsi="Corbel" w:cs="Times New Roman"/>
                <w:b/>
                <w:bCs/>
                <w:color w:val="830711" w:themeColor="accent1"/>
              </w:rPr>
              <w:t>QUESTIONS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shd w:val="clear" w:color="auto" w:fill="FFFFFF" w:themeFill="background1"/>
          </w:tcPr>
          <w:p w:rsidR="00B7545E" w:rsidRPr="00B7545E" w:rsidRDefault="00B7545E" w:rsidP="008B4E6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  <w:r w:rsidRPr="00B7545E">
              <w:rPr>
                <w:rFonts w:ascii="Corbel" w:hAnsi="Corbel"/>
                <w:b/>
                <w:color w:val="1B4873" w:themeColor="accent2"/>
              </w:rPr>
              <w:t xml:space="preserve">ALIGNMENT 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11995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eastAsia="Corbel" w:hAnsi="Corbel" w:cs="Times New Roman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eastAsia="Corbel" w:hAnsi="Corbel" w:cs="Times New Roman"/>
                <w:color w:val="1B4873" w:themeColor="accent2"/>
              </w:rPr>
            </w:pPr>
            <w:r w:rsidRPr="00B7545E">
              <w:rPr>
                <w:rFonts w:ascii="Corbel" w:eastAsia="Corbel" w:hAnsi="Corbel" w:cs="Times New Roman"/>
                <w:color w:val="1B4873" w:themeColor="accent2"/>
              </w:rPr>
              <w:t>Is each assessment item aligned with the standard you intend to teach and measure?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 w:val="restart"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  <w:r w:rsidRPr="00590DCF">
              <w:rPr>
                <w:rFonts w:ascii="Corbel" w:hAnsi="Corbel"/>
                <w:b/>
                <w:color w:val="1B4873" w:themeColor="accent2"/>
              </w:rPr>
              <w:t>RIGOR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212433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965967" w:rsidP="00965967">
            <w:pPr>
              <w:spacing w:before="60" w:after="60"/>
              <w:rPr>
                <w:rFonts w:ascii="Corbel" w:hAnsi="Corbel"/>
                <w:color w:val="1B4873" w:themeColor="accent2"/>
              </w:rPr>
            </w:pPr>
            <w:r>
              <w:rPr>
                <w:rFonts w:ascii="Corbel" w:hAnsi="Corbel"/>
                <w:color w:val="1B4873" w:themeColor="accent2"/>
              </w:rPr>
              <w:t xml:space="preserve">Does the level </w:t>
            </w:r>
            <w:r w:rsidR="00B7545E" w:rsidRPr="00B7545E">
              <w:rPr>
                <w:rFonts w:ascii="Corbel" w:eastAsia="Corbel" w:hAnsi="Corbel" w:cs="Times New Roman"/>
                <w:color w:val="1B4873" w:themeColor="accent2"/>
              </w:rPr>
              <w:t xml:space="preserve">of rigor of </w:t>
            </w:r>
            <w:r>
              <w:rPr>
                <w:rFonts w:ascii="Corbel" w:eastAsia="Corbel" w:hAnsi="Corbel" w:cs="Times New Roman"/>
                <w:color w:val="1B4873" w:themeColor="accent2"/>
              </w:rPr>
              <w:t>each assessment item</w:t>
            </w:r>
            <w:r w:rsidR="00B7545E" w:rsidRPr="00B7545E">
              <w:rPr>
                <w:rFonts w:ascii="Corbel" w:eastAsia="Corbel" w:hAnsi="Corbel" w:cs="Times New Roman"/>
                <w:color w:val="1B4873" w:themeColor="accent2"/>
              </w:rPr>
              <w:t xml:space="preserve"> </w:t>
            </w:r>
            <w:r>
              <w:rPr>
                <w:rFonts w:ascii="Corbel" w:eastAsia="Corbel" w:hAnsi="Corbel" w:cs="Times New Roman"/>
                <w:color w:val="1B4873" w:themeColor="accent2"/>
              </w:rPr>
              <w:t>match the level of rigor of the skill</w:t>
            </w:r>
            <w:r w:rsidR="00B7545E" w:rsidRPr="00B7545E">
              <w:rPr>
                <w:rFonts w:ascii="Corbel" w:eastAsia="Corbel" w:hAnsi="Corbel" w:cs="Times New Roman"/>
                <w:color w:val="1B4873" w:themeColor="accent2"/>
              </w:rPr>
              <w:t xml:space="preserve"> you </w:t>
            </w:r>
            <w:r>
              <w:rPr>
                <w:rFonts w:ascii="Corbel" w:eastAsia="Corbel" w:hAnsi="Corbel" w:cs="Times New Roman"/>
                <w:color w:val="1B4873" w:themeColor="accent2"/>
              </w:rPr>
              <w:t>intend to measure</w:t>
            </w:r>
            <w:r w:rsidR="00B7545E" w:rsidRPr="00B7545E">
              <w:rPr>
                <w:rFonts w:ascii="Corbel" w:hAnsi="Corbel"/>
                <w:color w:val="1B4873" w:themeColor="accent2"/>
              </w:rPr>
              <w:t xml:space="preserve">? 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93479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493F80">
            <w:pPr>
              <w:spacing w:before="60" w:after="60"/>
              <w:rPr>
                <w:rFonts w:ascii="Corbel" w:hAnsi="Corbe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>Do</w:t>
            </w:r>
            <w:r w:rsidR="00493F80">
              <w:rPr>
                <w:rFonts w:ascii="Corbel" w:hAnsi="Corbel"/>
                <w:color w:val="1B4873" w:themeColor="accent2"/>
              </w:rPr>
              <w:t>es the assessment measure</w:t>
            </w:r>
            <w:r w:rsidR="00493F80" w:rsidRPr="00493F80">
              <w:rPr>
                <w:rFonts w:ascii="Corbel" w:hAnsi="Corbel"/>
                <w:color w:val="1B4873" w:themeColor="accent2"/>
              </w:rPr>
              <w:t xml:space="preserve"> a range of student thinking and understanding so that it measures what all students know and can do</w:t>
            </w:r>
            <w:r w:rsidR="00493F80">
              <w:rPr>
                <w:rFonts w:ascii="Corbel" w:hAnsi="Corbel"/>
                <w:color w:val="1B4873" w:themeColor="accent2"/>
              </w:rPr>
              <w:t>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 w:val="restart"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  <w:r w:rsidRPr="00590DCF">
              <w:rPr>
                <w:rFonts w:ascii="Corbel" w:hAnsi="Corbel"/>
                <w:b/>
                <w:color w:val="1B4873" w:themeColor="accent2"/>
              </w:rPr>
              <w:t>PRECISION</w:t>
            </w:r>
            <w:r w:rsidRPr="00590DCF">
              <w:rPr>
                <w:rFonts w:ascii="Corbel" w:hAnsi="Corbel"/>
                <w:b/>
                <w:bCs/>
                <w:color w:val="1B4873" w:themeColor="accent2"/>
              </w:rPr>
              <w:t xml:space="preserve"> 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205210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>Are all items well formatted?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144869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>Are the instructions for the assessment and each assessment item precise so that students understand where and how to address the item?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123358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 w:cs="Segoe UI Symbo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 w:cs="Segoe UI Symbol"/>
                <w:color w:val="1B4873" w:themeColor="accent2"/>
              </w:rPr>
            </w:pPr>
            <w:r w:rsidRPr="00B7545E">
              <w:rPr>
                <w:rFonts w:ascii="Corbel" w:hAnsi="Corbel" w:cs="Segoe UI Symbol"/>
                <w:color w:val="1B4873" w:themeColor="accent2"/>
              </w:rPr>
              <w:t>Ar</w:t>
            </w:r>
            <w:r w:rsidRPr="00B7545E">
              <w:rPr>
                <w:rFonts w:ascii="Corbel" w:hAnsi="Corbel"/>
                <w:color w:val="1B4873" w:themeColor="accent2"/>
              </w:rPr>
              <w:t>e all assessment items free of typos and factual errors?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41122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>Do</w:t>
            </w:r>
            <w:r w:rsidR="00C07332">
              <w:rPr>
                <w:rFonts w:ascii="Corbel" w:hAnsi="Corbel"/>
                <w:color w:val="1B4873" w:themeColor="accent2"/>
              </w:rPr>
              <w:t>es</w:t>
            </w:r>
            <w:r w:rsidRPr="00B7545E">
              <w:rPr>
                <w:rFonts w:ascii="Corbel" w:hAnsi="Corbel"/>
                <w:color w:val="1B4873" w:themeColor="accent2"/>
              </w:rPr>
              <w:t xml:space="preserve"> the assessment and each assessment item have all of the information that students will need to demonstrate their knowledge and skills?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39142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>Do</w:t>
            </w:r>
            <w:r w:rsidR="00C07332">
              <w:rPr>
                <w:rFonts w:ascii="Corbel" w:hAnsi="Corbel"/>
                <w:color w:val="1B4873" w:themeColor="accent2"/>
              </w:rPr>
              <w:t>es</w:t>
            </w:r>
            <w:r w:rsidRPr="00B7545E">
              <w:rPr>
                <w:rFonts w:ascii="Corbel" w:hAnsi="Corbel"/>
                <w:color w:val="1B4873" w:themeColor="accent2"/>
              </w:rPr>
              <w:t xml:space="preserve"> the assessment and each assessment item indicate how many points each assessment item is worth (if relevant) and how much time students have to complete their work?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5906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>For multiple-choice items, is the prompt framed in the positive? Are the choices consistent in form, content and length? Are they ordered in a logical sequence? Are they all plausible?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102787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 w:cs="Segoe UI Symbo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>For performance tasks and portfolio assessments, have you considered the “what, who, how and when” factors (if applicable)?</w:t>
            </w:r>
          </w:p>
        </w:tc>
      </w:tr>
      <w:tr w:rsidR="00297E1C" w:rsidRPr="00B7545E" w:rsidTr="00E65EEA">
        <w:trPr>
          <w:trHeight w:val="576"/>
        </w:trPr>
        <w:tc>
          <w:tcPr>
            <w:tcW w:w="0" w:type="auto"/>
            <w:shd w:val="clear" w:color="auto" w:fill="FFFFFF" w:themeFill="background1"/>
          </w:tcPr>
          <w:p w:rsidR="00297E1C" w:rsidRPr="00590DCF" w:rsidRDefault="00297E1C" w:rsidP="00E65EEA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  <w:r w:rsidRPr="00590DCF">
              <w:rPr>
                <w:rFonts w:ascii="Corbel" w:hAnsi="Corbel"/>
                <w:b/>
                <w:color w:val="1B4873" w:themeColor="accent2"/>
              </w:rPr>
              <w:t>BIAS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180414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97E1C" w:rsidRDefault="00297E1C" w:rsidP="00E65EEA">
                <w:pPr>
                  <w:spacing w:before="60" w:after="60"/>
                  <w:rPr>
                    <w:rFonts w:ascii="Corbel" w:hAnsi="Corbel" w:cs="Segoe UI Symbo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97E1C" w:rsidRPr="00B7545E" w:rsidRDefault="00297E1C" w:rsidP="00E65EEA">
            <w:pPr>
              <w:spacing w:before="60" w:after="60"/>
              <w:rPr>
                <w:rFonts w:ascii="Corbel" w:hAnsi="Corbel" w:cs="Segoe UI Symbol"/>
                <w:color w:val="1B4873" w:themeColor="accent2"/>
              </w:rPr>
            </w:pPr>
            <w:r>
              <w:rPr>
                <w:rFonts w:ascii="Corbel" w:hAnsi="Corbel" w:cs="Segoe UI Symbol"/>
                <w:color w:val="1B4873" w:themeColor="accent2"/>
              </w:rPr>
              <w:t>Did you ensure that</w:t>
            </w:r>
            <w:r w:rsidRPr="00B7545E">
              <w:rPr>
                <w:rFonts w:ascii="Corbel" w:hAnsi="Corbel"/>
                <w:color w:val="1B4873" w:themeColor="accent2"/>
              </w:rPr>
              <w:t xml:space="preserve"> each assessment item </w:t>
            </w:r>
            <w:r>
              <w:rPr>
                <w:rFonts w:ascii="Corbel" w:hAnsi="Corbel"/>
                <w:color w:val="1B4873" w:themeColor="accent2"/>
              </w:rPr>
              <w:t>does not provide an advantage or disadvantage to any group</w:t>
            </w:r>
            <w:r w:rsidRPr="00B7545E">
              <w:rPr>
                <w:rFonts w:ascii="Corbel" w:hAnsi="Corbel"/>
                <w:color w:val="1B4873" w:themeColor="accent2"/>
              </w:rPr>
              <w:t xml:space="preserve"> of students because of their personal characteristics, such as race, gender, socioeconomic status or religion?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 w:val="restart"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  <w:r w:rsidRPr="00590DCF">
              <w:rPr>
                <w:rFonts w:ascii="Corbel" w:hAnsi="Corbel"/>
                <w:b/>
                <w:color w:val="1B4873" w:themeColor="accent2"/>
              </w:rPr>
              <w:t>SCORING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179613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 w:cs="Segoe UI Symbo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 w:cs="Segoe UI Symbol"/>
                <w:color w:val="1B4873" w:themeColor="accent2"/>
              </w:rPr>
            </w:pPr>
            <w:r w:rsidRPr="00B7545E">
              <w:rPr>
                <w:rFonts w:ascii="Corbel" w:hAnsi="Corbel" w:cs="Segoe UI Symbol"/>
                <w:color w:val="1B4873" w:themeColor="accent2"/>
              </w:rPr>
              <w:t xml:space="preserve">Have you developed </w:t>
            </w:r>
            <w:r w:rsidR="00C07332">
              <w:rPr>
                <w:rFonts w:ascii="Corbel" w:hAnsi="Corbel" w:cs="Segoe UI Symbol"/>
                <w:color w:val="1B4873" w:themeColor="accent2"/>
              </w:rPr>
              <w:t xml:space="preserve">a </w:t>
            </w:r>
            <w:r w:rsidRPr="00B7545E">
              <w:rPr>
                <w:rFonts w:ascii="Corbel" w:hAnsi="Corbel" w:cs="Segoe UI Symbol"/>
                <w:color w:val="1B4873" w:themeColor="accent2"/>
              </w:rPr>
              <w:t>well-designed answer key(s), scoring guide(s) and/or rubric(s), as appropriate?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189337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 w:cs="Segoe UI Symbo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 w:cs="Segoe UI Symbol"/>
                <w:color w:val="1B4873" w:themeColor="accent2"/>
              </w:rPr>
            </w:pPr>
            <w:r w:rsidRPr="00B7545E">
              <w:rPr>
                <w:rFonts w:ascii="Corbel" w:hAnsi="Corbel" w:cs="Segoe UI Symbol"/>
                <w:color w:val="1B4873" w:themeColor="accent2"/>
              </w:rPr>
              <w:t>Do your answer keys and scoring guides include rationales for why choices are correct or incorrect? Do they include exemplar answers (if applicable)?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214457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 w:cs="Segoe UI Symbo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 w:cs="Segoe UI Symbol"/>
                <w:color w:val="1B4873" w:themeColor="accent2"/>
              </w:rPr>
            </w:pPr>
            <w:r w:rsidRPr="00B7545E">
              <w:rPr>
                <w:rFonts w:ascii="Corbel" w:hAnsi="Corbel" w:cs="Segoe UI Symbol"/>
                <w:color w:val="1B4873" w:themeColor="accent2"/>
              </w:rPr>
              <w:t>Are the dimensions in your rubric aligned to the standard(s) you will assess? Are they distinct from one another?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56934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 w:cs="Segoe UI Symbo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 xml:space="preserve">Does each </w:t>
            </w:r>
            <w:r w:rsidRPr="00B7545E">
              <w:rPr>
                <w:rFonts w:ascii="Corbel" w:hAnsi="Corbel" w:cs="Segoe UI Symbol"/>
                <w:color w:val="1B4873" w:themeColor="accent2"/>
              </w:rPr>
              <w:t>descriptor in your rubric include a precise description of student performance for a particular dimension and performance level? Is each descriptor discrete from the descriptor in the performance level before and after it?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5603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 w:cs="Segoe UI Symbo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>Are all teachers who are scoring your assessment using the same criteria?</w:t>
            </w:r>
          </w:p>
        </w:tc>
      </w:tr>
    </w:tbl>
    <w:p w:rsidR="00590DCF" w:rsidRDefault="00590DCF" w:rsidP="00B7545E">
      <w:pPr>
        <w:rPr>
          <w:rFonts w:ascii="Corbel" w:hAnsi="Corbel"/>
          <w:caps/>
          <w:color w:val="1B4873" w:themeColor="accent2"/>
          <w:sz w:val="32"/>
        </w:rPr>
      </w:pPr>
    </w:p>
    <w:sectPr w:rsidR="00590DCF" w:rsidSect="005B4BFB">
      <w:headerReference w:type="default" r:id="rId8"/>
      <w:footerReference w:type="default" r:id="rId9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FD" w:rsidRDefault="00F048FD" w:rsidP="00D5762E">
      <w:r>
        <w:separator/>
      </w:r>
    </w:p>
  </w:endnote>
  <w:endnote w:type="continuationSeparator" w:id="0">
    <w:p w:rsidR="00F048FD" w:rsidRDefault="00F048FD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6E" w:rsidRDefault="008B4E6E" w:rsidP="00FC39D1">
    <w:pPr>
      <w:pStyle w:val="Footer"/>
      <w:jc w:val="center"/>
    </w:pPr>
  </w:p>
  <w:p w:rsidR="008B4E6E" w:rsidRDefault="003701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83F03D" wp14:editId="4E57DD96">
              <wp:simplePos x="0" y="0"/>
              <wp:positionH relativeFrom="column">
                <wp:posOffset>-457200</wp:posOffset>
              </wp:positionH>
              <wp:positionV relativeFrom="paragraph">
                <wp:posOffset>342900</wp:posOffset>
              </wp:positionV>
              <wp:extent cx="7772400" cy="2743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56F5B3" id="Rectangle 1" o:spid="_x0000_s1026" style="position:absolute;margin-left:-36pt;margin-top:27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FD" w:rsidRDefault="00F048FD" w:rsidP="00D5762E">
      <w:r>
        <w:separator/>
      </w:r>
    </w:p>
  </w:footnote>
  <w:footnote w:type="continuationSeparator" w:id="0">
    <w:p w:rsidR="00F048FD" w:rsidRDefault="00F048FD" w:rsidP="00D5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51" w:rsidRDefault="003701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9906A" wp14:editId="5FC681B4">
              <wp:simplePos x="0" y="0"/>
              <wp:positionH relativeFrom="column">
                <wp:posOffset>-457200</wp:posOffset>
              </wp:positionH>
              <wp:positionV relativeFrom="paragraph">
                <wp:posOffset>-360045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C267EE" id="Rectangle 20" o:spid="_x0000_s1026" style="position:absolute;margin-left:-36pt;margin-top:-28.35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02678"/>
    <w:multiLevelType w:val="hybridMultilevel"/>
    <w:tmpl w:val="247E4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B2288"/>
    <w:multiLevelType w:val="hybridMultilevel"/>
    <w:tmpl w:val="F3245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890366"/>
    <w:multiLevelType w:val="hybridMultilevel"/>
    <w:tmpl w:val="02D880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36598"/>
    <w:multiLevelType w:val="hybridMultilevel"/>
    <w:tmpl w:val="AC3AC0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FE71CE"/>
    <w:multiLevelType w:val="hybridMultilevel"/>
    <w:tmpl w:val="6B7CFE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0"/>
  </w:num>
  <w:num w:numId="4">
    <w:abstractNumId w:val="20"/>
  </w:num>
  <w:num w:numId="5">
    <w:abstractNumId w:val="15"/>
  </w:num>
  <w:num w:numId="6">
    <w:abstractNumId w:val="11"/>
  </w:num>
  <w:num w:numId="7">
    <w:abstractNumId w:val="31"/>
  </w:num>
  <w:num w:numId="8">
    <w:abstractNumId w:val="27"/>
  </w:num>
  <w:num w:numId="9">
    <w:abstractNumId w:val="36"/>
  </w:num>
  <w:num w:numId="10">
    <w:abstractNumId w:val="0"/>
  </w:num>
  <w:num w:numId="11">
    <w:abstractNumId w:val="35"/>
  </w:num>
  <w:num w:numId="12">
    <w:abstractNumId w:val="16"/>
  </w:num>
  <w:num w:numId="13">
    <w:abstractNumId w:val="19"/>
  </w:num>
  <w:num w:numId="14">
    <w:abstractNumId w:val="13"/>
  </w:num>
  <w:num w:numId="15">
    <w:abstractNumId w:val="2"/>
  </w:num>
  <w:num w:numId="16">
    <w:abstractNumId w:val="6"/>
  </w:num>
  <w:num w:numId="17">
    <w:abstractNumId w:val="39"/>
  </w:num>
  <w:num w:numId="18">
    <w:abstractNumId w:val="12"/>
  </w:num>
  <w:num w:numId="19">
    <w:abstractNumId w:val="1"/>
  </w:num>
  <w:num w:numId="20">
    <w:abstractNumId w:val="38"/>
  </w:num>
  <w:num w:numId="21">
    <w:abstractNumId w:val="37"/>
  </w:num>
  <w:num w:numId="22">
    <w:abstractNumId w:val="21"/>
  </w:num>
  <w:num w:numId="23">
    <w:abstractNumId w:val="29"/>
  </w:num>
  <w:num w:numId="24">
    <w:abstractNumId w:val="40"/>
  </w:num>
  <w:num w:numId="25">
    <w:abstractNumId w:val="3"/>
  </w:num>
  <w:num w:numId="26">
    <w:abstractNumId w:val="23"/>
  </w:num>
  <w:num w:numId="27">
    <w:abstractNumId w:val="5"/>
  </w:num>
  <w:num w:numId="28">
    <w:abstractNumId w:val="18"/>
  </w:num>
  <w:num w:numId="29">
    <w:abstractNumId w:val="41"/>
  </w:num>
  <w:num w:numId="30">
    <w:abstractNumId w:val="32"/>
  </w:num>
  <w:num w:numId="31">
    <w:abstractNumId w:val="30"/>
  </w:num>
  <w:num w:numId="32">
    <w:abstractNumId w:val="45"/>
  </w:num>
  <w:num w:numId="33">
    <w:abstractNumId w:val="4"/>
  </w:num>
  <w:num w:numId="34">
    <w:abstractNumId w:val="17"/>
  </w:num>
  <w:num w:numId="35">
    <w:abstractNumId w:val="33"/>
  </w:num>
  <w:num w:numId="36">
    <w:abstractNumId w:val="25"/>
  </w:num>
  <w:num w:numId="37">
    <w:abstractNumId w:val="9"/>
  </w:num>
  <w:num w:numId="38">
    <w:abstractNumId w:val="28"/>
  </w:num>
  <w:num w:numId="39">
    <w:abstractNumId w:val="8"/>
  </w:num>
  <w:num w:numId="40">
    <w:abstractNumId w:val="34"/>
  </w:num>
  <w:num w:numId="41">
    <w:abstractNumId w:val="44"/>
  </w:num>
  <w:num w:numId="42">
    <w:abstractNumId w:val="7"/>
  </w:num>
  <w:num w:numId="43">
    <w:abstractNumId w:val="22"/>
  </w:num>
  <w:num w:numId="44">
    <w:abstractNumId w:val="42"/>
  </w:num>
  <w:num w:numId="45">
    <w:abstractNumId w:val="24"/>
  </w:num>
  <w:num w:numId="46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41"/>
    <w:rsid w:val="000007DF"/>
    <w:rsid w:val="00000A1A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E60"/>
    <w:rsid w:val="00013474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AF8"/>
    <w:rsid w:val="000435C1"/>
    <w:rsid w:val="00043826"/>
    <w:rsid w:val="00044511"/>
    <w:rsid w:val="000446E8"/>
    <w:rsid w:val="00044838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4CE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6823"/>
    <w:rsid w:val="00066A2D"/>
    <w:rsid w:val="00066A51"/>
    <w:rsid w:val="00066D5A"/>
    <w:rsid w:val="00067B0A"/>
    <w:rsid w:val="000700D0"/>
    <w:rsid w:val="00071589"/>
    <w:rsid w:val="000732F3"/>
    <w:rsid w:val="0007740E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823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37C6"/>
    <w:rsid w:val="000D3BDD"/>
    <w:rsid w:val="000D4201"/>
    <w:rsid w:val="000D44CB"/>
    <w:rsid w:val="000D4DE2"/>
    <w:rsid w:val="000D55EF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1CA1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45B1"/>
    <w:rsid w:val="0017515B"/>
    <w:rsid w:val="00175B4E"/>
    <w:rsid w:val="001800A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A7A0C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5E75"/>
    <w:rsid w:val="00227294"/>
    <w:rsid w:val="0023052A"/>
    <w:rsid w:val="0023057F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50EE"/>
    <w:rsid w:val="002958D2"/>
    <w:rsid w:val="00295B8F"/>
    <w:rsid w:val="00296170"/>
    <w:rsid w:val="002964F0"/>
    <w:rsid w:val="002969BF"/>
    <w:rsid w:val="00297E1C"/>
    <w:rsid w:val="002A0972"/>
    <w:rsid w:val="002A0C8E"/>
    <w:rsid w:val="002A1BA4"/>
    <w:rsid w:val="002A20CC"/>
    <w:rsid w:val="002A4A29"/>
    <w:rsid w:val="002A4DCF"/>
    <w:rsid w:val="002A57A3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0723E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278F"/>
    <w:rsid w:val="0033294F"/>
    <w:rsid w:val="00332C88"/>
    <w:rsid w:val="00334096"/>
    <w:rsid w:val="00335424"/>
    <w:rsid w:val="00335432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0151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311B"/>
    <w:rsid w:val="003B4741"/>
    <w:rsid w:val="003B48F6"/>
    <w:rsid w:val="003B5C31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2FDF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1D86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3F80"/>
    <w:rsid w:val="00494D9E"/>
    <w:rsid w:val="004950AE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FF4"/>
    <w:rsid w:val="004B265B"/>
    <w:rsid w:val="004B3B0A"/>
    <w:rsid w:val="004B435C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179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12C"/>
    <w:rsid w:val="005578BE"/>
    <w:rsid w:val="005603DE"/>
    <w:rsid w:val="005608C2"/>
    <w:rsid w:val="00560AE9"/>
    <w:rsid w:val="00561852"/>
    <w:rsid w:val="0056199B"/>
    <w:rsid w:val="00561E29"/>
    <w:rsid w:val="00562BE7"/>
    <w:rsid w:val="00563F15"/>
    <w:rsid w:val="00564238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5642"/>
    <w:rsid w:val="00586590"/>
    <w:rsid w:val="00586AD5"/>
    <w:rsid w:val="00586C33"/>
    <w:rsid w:val="00586FA4"/>
    <w:rsid w:val="00590DCF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2BB8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873"/>
    <w:rsid w:val="005F2BBA"/>
    <w:rsid w:val="005F5292"/>
    <w:rsid w:val="005F532B"/>
    <w:rsid w:val="0060036B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9E3"/>
    <w:rsid w:val="0064302C"/>
    <w:rsid w:val="00645FEE"/>
    <w:rsid w:val="006479A9"/>
    <w:rsid w:val="0065001A"/>
    <w:rsid w:val="00651285"/>
    <w:rsid w:val="006527DF"/>
    <w:rsid w:val="00652BFD"/>
    <w:rsid w:val="00653ACD"/>
    <w:rsid w:val="00653B41"/>
    <w:rsid w:val="00653F6D"/>
    <w:rsid w:val="00653FE4"/>
    <w:rsid w:val="00654ACC"/>
    <w:rsid w:val="00654C01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093A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E28"/>
    <w:rsid w:val="006E4234"/>
    <w:rsid w:val="006E45E4"/>
    <w:rsid w:val="006E4AD1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38D0"/>
    <w:rsid w:val="00704AFD"/>
    <w:rsid w:val="00704E43"/>
    <w:rsid w:val="00705425"/>
    <w:rsid w:val="00710903"/>
    <w:rsid w:val="007111FF"/>
    <w:rsid w:val="00712136"/>
    <w:rsid w:val="00712FF0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2355"/>
    <w:rsid w:val="0073236B"/>
    <w:rsid w:val="00732727"/>
    <w:rsid w:val="00732A9D"/>
    <w:rsid w:val="007356E3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54F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467A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3587C"/>
    <w:rsid w:val="00837991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C5A"/>
    <w:rsid w:val="00851F47"/>
    <w:rsid w:val="00853AFC"/>
    <w:rsid w:val="00854873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5AC"/>
    <w:rsid w:val="008905F2"/>
    <w:rsid w:val="008906A7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4E6E"/>
    <w:rsid w:val="008B50DF"/>
    <w:rsid w:val="008B5702"/>
    <w:rsid w:val="008B6E64"/>
    <w:rsid w:val="008B717A"/>
    <w:rsid w:val="008B7220"/>
    <w:rsid w:val="008B774B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7109"/>
    <w:rsid w:val="00927841"/>
    <w:rsid w:val="00927C08"/>
    <w:rsid w:val="00927EE4"/>
    <w:rsid w:val="00927EF9"/>
    <w:rsid w:val="0093080D"/>
    <w:rsid w:val="009316C3"/>
    <w:rsid w:val="00931AA4"/>
    <w:rsid w:val="00932651"/>
    <w:rsid w:val="00933606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066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5967"/>
    <w:rsid w:val="00966889"/>
    <w:rsid w:val="00966BDF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5096"/>
    <w:rsid w:val="009A624C"/>
    <w:rsid w:val="009A663E"/>
    <w:rsid w:val="009A6BAD"/>
    <w:rsid w:val="009A71C6"/>
    <w:rsid w:val="009A79BB"/>
    <w:rsid w:val="009B0092"/>
    <w:rsid w:val="009B0C5D"/>
    <w:rsid w:val="009B0CE6"/>
    <w:rsid w:val="009B2333"/>
    <w:rsid w:val="009B275E"/>
    <w:rsid w:val="009B3C7A"/>
    <w:rsid w:val="009B5AD9"/>
    <w:rsid w:val="009B6BDB"/>
    <w:rsid w:val="009C18C3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707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B1932"/>
    <w:rsid w:val="00AB1F4E"/>
    <w:rsid w:val="00AB2A24"/>
    <w:rsid w:val="00AB2B56"/>
    <w:rsid w:val="00AB405B"/>
    <w:rsid w:val="00AB5DCC"/>
    <w:rsid w:val="00AB6811"/>
    <w:rsid w:val="00AB6E66"/>
    <w:rsid w:val="00AB787D"/>
    <w:rsid w:val="00AB7D3F"/>
    <w:rsid w:val="00AC1D46"/>
    <w:rsid w:val="00AC2782"/>
    <w:rsid w:val="00AC3562"/>
    <w:rsid w:val="00AC4061"/>
    <w:rsid w:val="00AC5B25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3EF5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45E"/>
    <w:rsid w:val="00B75720"/>
    <w:rsid w:val="00B759AF"/>
    <w:rsid w:val="00B75B15"/>
    <w:rsid w:val="00B7633E"/>
    <w:rsid w:val="00B767FE"/>
    <w:rsid w:val="00B776C9"/>
    <w:rsid w:val="00B77735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6947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32"/>
    <w:rsid w:val="00C07393"/>
    <w:rsid w:val="00C10E49"/>
    <w:rsid w:val="00C10EF4"/>
    <w:rsid w:val="00C12305"/>
    <w:rsid w:val="00C12A0F"/>
    <w:rsid w:val="00C12B44"/>
    <w:rsid w:val="00C12E11"/>
    <w:rsid w:val="00C13458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6E0E"/>
    <w:rsid w:val="00C47AFC"/>
    <w:rsid w:val="00C47EA6"/>
    <w:rsid w:val="00C50312"/>
    <w:rsid w:val="00C52398"/>
    <w:rsid w:val="00C523E0"/>
    <w:rsid w:val="00C52EC4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2437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5F32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6FE8"/>
    <w:rsid w:val="00D67574"/>
    <w:rsid w:val="00D7082F"/>
    <w:rsid w:val="00D71C0E"/>
    <w:rsid w:val="00D72A61"/>
    <w:rsid w:val="00D736D1"/>
    <w:rsid w:val="00D738F7"/>
    <w:rsid w:val="00D73B5D"/>
    <w:rsid w:val="00D77889"/>
    <w:rsid w:val="00D80377"/>
    <w:rsid w:val="00D803A7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54AA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2BCF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7DF"/>
    <w:rsid w:val="00E64ED8"/>
    <w:rsid w:val="00E65A9D"/>
    <w:rsid w:val="00E66404"/>
    <w:rsid w:val="00E667DE"/>
    <w:rsid w:val="00E703E1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370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E1D"/>
    <w:rsid w:val="00E93F42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124E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3676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33C5"/>
    <w:rsid w:val="00F03672"/>
    <w:rsid w:val="00F04049"/>
    <w:rsid w:val="00F048FD"/>
    <w:rsid w:val="00F049A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1C6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19C5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E92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18AE"/>
    <w:rsid w:val="00FB2570"/>
    <w:rsid w:val="00FB2B97"/>
    <w:rsid w:val="00FB2C01"/>
    <w:rsid w:val="00FB2CC0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39D1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3350"/>
    <w:rsid w:val="00FD50EA"/>
    <w:rsid w:val="00FD5217"/>
    <w:rsid w:val="00FD5847"/>
    <w:rsid w:val="00FD763C"/>
    <w:rsid w:val="00FE02EA"/>
    <w:rsid w:val="00FE1E92"/>
    <w:rsid w:val="00FE40DF"/>
    <w:rsid w:val="00FE416A"/>
    <w:rsid w:val="00FE4DFD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67284D-AC2F-41A0-8250-5B333562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215A"/>
    <w:pPr>
      <w:spacing w:after="240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4467C"/>
    <w:pPr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3215A"/>
    <w:pPr>
      <w:outlineLvl w:val="2"/>
    </w:pPr>
    <w:rPr>
      <w:color w:val="830711" w:themeColor="accent1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15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467C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3215A"/>
    <w:rPr>
      <w:b/>
      <w:color w:val="830711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 Theme 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D075-30F5-4647-8AEE-0698934C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Amanda Huffman</cp:lastModifiedBy>
  <cp:revision>4</cp:revision>
  <cp:lastPrinted>2014-11-17T15:54:00Z</cp:lastPrinted>
  <dcterms:created xsi:type="dcterms:W3CDTF">2015-04-30T21:25:00Z</dcterms:created>
  <dcterms:modified xsi:type="dcterms:W3CDTF">2015-05-08T10:55:00Z</dcterms:modified>
</cp:coreProperties>
</file>