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1A797" w14:textId="77777777" w:rsidR="00DC2DEB" w:rsidRDefault="00DC2DEB">
      <w:pPr>
        <w:rPr>
          <w:b/>
          <w:sz w:val="32"/>
          <w:szCs w:val="32"/>
        </w:rPr>
      </w:pPr>
    </w:p>
    <w:p w14:paraId="5D36FBBC" w14:textId="77777777" w:rsidR="00DC2DEB" w:rsidRDefault="00000000">
      <w:pPr>
        <w:rPr>
          <w:b/>
          <w:sz w:val="32"/>
          <w:szCs w:val="32"/>
        </w:rPr>
      </w:pPr>
      <w:r>
        <w:rPr>
          <w:b/>
          <w:sz w:val="32"/>
          <w:szCs w:val="32"/>
        </w:rPr>
        <w:t>CRI Introduction - Reflection</w:t>
      </w:r>
    </w:p>
    <w:p w14:paraId="216437C3" w14:textId="77777777" w:rsidR="00DC2DEB" w:rsidRDefault="00DC2DEB">
      <w:pPr>
        <w:rPr>
          <w:b/>
          <w:sz w:val="32"/>
          <w:szCs w:val="32"/>
        </w:rPr>
      </w:pPr>
    </w:p>
    <w:p w14:paraId="1CBC03DE" w14:textId="77777777" w:rsidR="00DC2DEB" w:rsidRDefault="00000000">
      <w:pPr>
        <w:rPr>
          <w:sz w:val="20"/>
          <w:szCs w:val="20"/>
        </w:rPr>
      </w:pPr>
      <w:r>
        <w:rPr>
          <w:b/>
          <w:sz w:val="28"/>
          <w:szCs w:val="28"/>
        </w:rPr>
        <w:t xml:space="preserve">Your Name: </w:t>
      </w:r>
    </w:p>
    <w:p w14:paraId="73ED0ED2" w14:textId="77777777" w:rsidR="00DC2DEB" w:rsidRDefault="00DC2DEB">
      <w:pPr>
        <w:rPr>
          <w:b/>
        </w:rPr>
      </w:pPr>
    </w:p>
    <w:p w14:paraId="685E90D0" w14:textId="77777777" w:rsidR="00DC2DEB" w:rsidRDefault="00000000">
      <w:pPr>
        <w:rPr>
          <w:b/>
        </w:rPr>
      </w:pPr>
      <w:r>
        <w:rPr>
          <w:b/>
        </w:rPr>
        <w:t xml:space="preserve">As mentioned in the introductory video, culturally responsive instruction assumes that a “firm grounding in the heritage language and culture indigenous to a particular tribe is a fundamental prerequisite for the development of </w:t>
      </w:r>
      <w:proofErr w:type="gramStart"/>
      <w:r>
        <w:rPr>
          <w:b/>
        </w:rPr>
        <w:t>culturally-healthy</w:t>
      </w:r>
      <w:proofErr w:type="gramEnd"/>
      <w:r>
        <w:rPr>
          <w:b/>
        </w:rPr>
        <w:t xml:space="preserve"> students and communities associated with that place…” (Alaska Native Knowledge Network, 1998)</w:t>
      </w:r>
    </w:p>
    <w:p w14:paraId="0EE66597" w14:textId="77777777" w:rsidR="00DC2DEB" w:rsidRDefault="00000000">
      <w:r>
        <w:t xml:space="preserve"> </w:t>
      </w:r>
    </w:p>
    <w:p w14:paraId="37D40628" w14:textId="77777777" w:rsidR="00DC2DEB" w:rsidRDefault="00000000">
      <w:r>
        <w:t>1.     What is your own grounding in language and culture? How does this grounding support you to be “</w:t>
      </w:r>
      <w:proofErr w:type="gramStart"/>
      <w:r>
        <w:t>culturally-healthy</w:t>
      </w:r>
      <w:proofErr w:type="gramEnd"/>
      <w:r>
        <w:t>”?</w:t>
      </w:r>
    </w:p>
    <w:p w14:paraId="5BFCFE20" w14:textId="77777777" w:rsidR="00DC2DEB" w:rsidRDefault="00000000">
      <w:r>
        <w:t xml:space="preserv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2DEB" w14:paraId="11BA30AC" w14:textId="77777777">
        <w:tc>
          <w:tcPr>
            <w:tcW w:w="9360" w:type="dxa"/>
            <w:shd w:val="clear" w:color="auto" w:fill="auto"/>
            <w:tcMar>
              <w:top w:w="100" w:type="dxa"/>
              <w:left w:w="100" w:type="dxa"/>
              <w:bottom w:w="100" w:type="dxa"/>
              <w:right w:w="100" w:type="dxa"/>
            </w:tcMar>
          </w:tcPr>
          <w:p w14:paraId="13AE0A6A" w14:textId="77777777" w:rsidR="00DC2DEB" w:rsidRDefault="00DC2DEB">
            <w:pPr>
              <w:widowControl w:val="0"/>
              <w:pBdr>
                <w:top w:val="nil"/>
                <w:left w:val="nil"/>
                <w:bottom w:val="nil"/>
                <w:right w:val="nil"/>
                <w:between w:val="nil"/>
              </w:pBdr>
              <w:spacing w:line="240" w:lineRule="auto"/>
            </w:pPr>
          </w:p>
          <w:p w14:paraId="16D2307E" w14:textId="77777777" w:rsidR="00DC2DEB" w:rsidRDefault="00DC2DEB">
            <w:pPr>
              <w:widowControl w:val="0"/>
              <w:pBdr>
                <w:top w:val="nil"/>
                <w:left w:val="nil"/>
                <w:bottom w:val="nil"/>
                <w:right w:val="nil"/>
                <w:between w:val="nil"/>
              </w:pBdr>
              <w:spacing w:line="240" w:lineRule="auto"/>
            </w:pPr>
          </w:p>
          <w:p w14:paraId="189B1D27" w14:textId="77777777" w:rsidR="00DC2DEB" w:rsidRDefault="00DC2DEB">
            <w:pPr>
              <w:widowControl w:val="0"/>
              <w:pBdr>
                <w:top w:val="nil"/>
                <w:left w:val="nil"/>
                <w:bottom w:val="nil"/>
                <w:right w:val="nil"/>
                <w:between w:val="nil"/>
              </w:pBdr>
              <w:spacing w:line="240" w:lineRule="auto"/>
            </w:pPr>
          </w:p>
        </w:tc>
      </w:tr>
    </w:tbl>
    <w:p w14:paraId="2EE9DF3F" w14:textId="77777777" w:rsidR="00DC2DEB" w:rsidRDefault="00DC2DEB"/>
    <w:p w14:paraId="5D264688" w14:textId="77777777" w:rsidR="00DC2DEB" w:rsidRDefault="00000000">
      <w:r>
        <w:t xml:space="preserve">2.     Why do you think it’s important for Native students to have a “firm grounding” in their heritage language and culture? </w:t>
      </w:r>
    </w:p>
    <w:p w14:paraId="206CB6A9" w14:textId="77777777" w:rsidR="00DC2DEB" w:rsidRDefault="00000000">
      <w:r>
        <w:t xml:space="preserve">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2DEB" w14:paraId="22F96B2F" w14:textId="77777777">
        <w:tc>
          <w:tcPr>
            <w:tcW w:w="9360" w:type="dxa"/>
            <w:shd w:val="clear" w:color="auto" w:fill="auto"/>
            <w:tcMar>
              <w:top w:w="100" w:type="dxa"/>
              <w:left w:w="100" w:type="dxa"/>
              <w:bottom w:w="100" w:type="dxa"/>
              <w:right w:w="100" w:type="dxa"/>
            </w:tcMar>
          </w:tcPr>
          <w:p w14:paraId="05A8306A" w14:textId="77777777" w:rsidR="00DC2DEB" w:rsidRDefault="00DC2DEB">
            <w:pPr>
              <w:widowControl w:val="0"/>
              <w:pBdr>
                <w:top w:val="nil"/>
                <w:left w:val="nil"/>
                <w:bottom w:val="nil"/>
                <w:right w:val="nil"/>
                <w:between w:val="nil"/>
              </w:pBdr>
              <w:spacing w:line="240" w:lineRule="auto"/>
            </w:pPr>
          </w:p>
          <w:p w14:paraId="2055FCC5" w14:textId="77777777" w:rsidR="00DC2DEB" w:rsidRDefault="00DC2DEB">
            <w:pPr>
              <w:widowControl w:val="0"/>
              <w:pBdr>
                <w:top w:val="nil"/>
                <w:left w:val="nil"/>
                <w:bottom w:val="nil"/>
                <w:right w:val="nil"/>
                <w:between w:val="nil"/>
              </w:pBdr>
              <w:spacing w:line="240" w:lineRule="auto"/>
            </w:pPr>
          </w:p>
          <w:p w14:paraId="1DCED621" w14:textId="77777777" w:rsidR="00DC2DEB" w:rsidRDefault="00DC2DEB">
            <w:pPr>
              <w:widowControl w:val="0"/>
              <w:pBdr>
                <w:top w:val="nil"/>
                <w:left w:val="nil"/>
                <w:bottom w:val="nil"/>
                <w:right w:val="nil"/>
                <w:between w:val="nil"/>
              </w:pBdr>
              <w:spacing w:line="240" w:lineRule="auto"/>
            </w:pPr>
          </w:p>
        </w:tc>
      </w:tr>
    </w:tbl>
    <w:p w14:paraId="5591B095" w14:textId="77777777" w:rsidR="00DC2DEB" w:rsidRDefault="00DC2DEB"/>
    <w:p w14:paraId="51301B0C" w14:textId="77777777" w:rsidR="00DC2DEB" w:rsidRDefault="00DC2DEB">
      <w:pPr>
        <w:rPr>
          <w:b/>
        </w:rPr>
      </w:pPr>
    </w:p>
    <w:p w14:paraId="3D8A69CF" w14:textId="77777777" w:rsidR="00DC2DEB" w:rsidRDefault="00000000">
      <w:pPr>
        <w:rPr>
          <w:b/>
        </w:rPr>
      </w:pPr>
      <w:r>
        <w:rPr>
          <w:b/>
        </w:rPr>
        <w:t>Here are some quotes from the video that describe culturally responsive instruction. Culturally responsive instruction is:</w:t>
      </w:r>
    </w:p>
    <w:p w14:paraId="020A0ADC" w14:textId="77777777" w:rsidR="00DC2DEB" w:rsidRDefault="00DC2DEB">
      <w:pPr>
        <w:rPr>
          <w:b/>
        </w:rPr>
      </w:pPr>
    </w:p>
    <w:p w14:paraId="564F5989" w14:textId="77777777" w:rsidR="00DC2DEB" w:rsidRDefault="00000000">
      <w:pPr>
        <w:rPr>
          <w:b/>
        </w:rPr>
      </w:pPr>
      <w:r>
        <w:rPr>
          <w:b/>
        </w:rPr>
        <w:t>“Instruction that “makes sense” to students who are not members of, or assimilated into, dominant social group” (Klug &amp; Whitfield, 2003)</w:t>
      </w:r>
    </w:p>
    <w:p w14:paraId="3D2ABEC7" w14:textId="77777777" w:rsidR="00DC2DEB" w:rsidRDefault="00DC2DEB">
      <w:pPr>
        <w:rPr>
          <w:b/>
        </w:rPr>
      </w:pPr>
    </w:p>
    <w:p w14:paraId="2BE5B940" w14:textId="77777777" w:rsidR="00DC2DEB" w:rsidRDefault="00000000">
      <w:pPr>
        <w:rPr>
          <w:b/>
        </w:rPr>
      </w:pPr>
      <w:r>
        <w:rPr>
          <w:b/>
        </w:rPr>
        <w:t>“Recognizes, respects, and uses students’ identities and backgrounds as meaningful sources for creating educational experiences and environments” (Gay, 2000)</w:t>
      </w:r>
    </w:p>
    <w:p w14:paraId="2700A7BD" w14:textId="77777777" w:rsidR="00DC2DEB" w:rsidRDefault="00DC2DEB">
      <w:pPr>
        <w:rPr>
          <w:b/>
        </w:rPr>
      </w:pPr>
    </w:p>
    <w:p w14:paraId="5F2FCF2E" w14:textId="77777777" w:rsidR="00DC2DEB" w:rsidRDefault="00000000">
      <w:pPr>
        <w:rPr>
          <w:b/>
        </w:rPr>
      </w:pPr>
      <w:r>
        <w:rPr>
          <w:b/>
        </w:rPr>
        <w:t>“Includes high expectations for all students” (Gay, 2000)</w:t>
      </w:r>
      <w:r>
        <w:rPr>
          <w:b/>
        </w:rPr>
        <w:br/>
      </w:r>
    </w:p>
    <w:p w14:paraId="482C0987" w14:textId="77777777" w:rsidR="00DC2DEB" w:rsidRDefault="00000000">
      <w:pPr>
        <w:rPr>
          <w:b/>
        </w:rPr>
      </w:pPr>
      <w:r>
        <w:rPr>
          <w:b/>
        </w:rPr>
        <w:t>“Designed and practiced in ways that resonate with students’ home cultures students, “building a bridge” between home and school” (Pewewardy &amp; Hammer, 2003)</w:t>
      </w:r>
      <w:r>
        <w:rPr>
          <w:b/>
        </w:rPr>
        <w:br/>
      </w:r>
    </w:p>
    <w:p w14:paraId="5C765682" w14:textId="77777777" w:rsidR="00DC2DEB" w:rsidRDefault="00000000">
      <w:r>
        <w:rPr>
          <w:b/>
        </w:rPr>
        <w:lastRenderedPageBreak/>
        <w:t>“Involves learning about needs of diverse students, taking action to address needs, and adapting approaches as student needs change over time” (Klump &amp; McNeir, 2005)</w:t>
      </w:r>
      <w:r>
        <w:rPr>
          <w:b/>
        </w:rPr>
        <w:br/>
      </w:r>
      <w:r>
        <w:br/>
      </w:r>
    </w:p>
    <w:p w14:paraId="42E1AA98" w14:textId="77777777" w:rsidR="00DC2DEB" w:rsidRDefault="00000000">
      <w:r>
        <w:t xml:space="preserve">3.     How do these attributes of culturally responsive instruction </w:t>
      </w:r>
      <w:proofErr w:type="gramStart"/>
      <w:r>
        <w:t>match up to</w:t>
      </w:r>
      <w:proofErr w:type="gramEnd"/>
      <w:r>
        <w:t xml:space="preserve"> your current instructional practices? What is one thing you’re already doing well and one thing you’d like to improve?</w:t>
      </w:r>
    </w:p>
    <w:p w14:paraId="665A5C3D" w14:textId="77777777" w:rsidR="00DC2DEB" w:rsidRDefault="00000000">
      <w:pPr>
        <w:rPr>
          <w:b/>
        </w:rPr>
      </w:pPr>
      <w:r>
        <w:rPr>
          <w:b/>
        </w:rPr>
        <w:t xml:space="preserve"> </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2DEB" w14:paraId="042DA872" w14:textId="77777777">
        <w:tc>
          <w:tcPr>
            <w:tcW w:w="9360" w:type="dxa"/>
            <w:shd w:val="clear" w:color="auto" w:fill="auto"/>
            <w:tcMar>
              <w:top w:w="100" w:type="dxa"/>
              <w:left w:w="100" w:type="dxa"/>
              <w:bottom w:w="100" w:type="dxa"/>
              <w:right w:w="100" w:type="dxa"/>
            </w:tcMar>
          </w:tcPr>
          <w:p w14:paraId="339173E4" w14:textId="77777777" w:rsidR="00DC2DEB" w:rsidRDefault="00DC2DEB">
            <w:pPr>
              <w:widowControl w:val="0"/>
              <w:pBdr>
                <w:top w:val="nil"/>
                <w:left w:val="nil"/>
                <w:bottom w:val="nil"/>
                <w:right w:val="nil"/>
                <w:between w:val="nil"/>
              </w:pBdr>
              <w:spacing w:line="240" w:lineRule="auto"/>
              <w:rPr>
                <w:b/>
              </w:rPr>
            </w:pPr>
          </w:p>
          <w:p w14:paraId="6E17C299" w14:textId="77777777" w:rsidR="00DC2DEB" w:rsidRDefault="00DC2DEB">
            <w:pPr>
              <w:widowControl w:val="0"/>
              <w:pBdr>
                <w:top w:val="nil"/>
                <w:left w:val="nil"/>
                <w:bottom w:val="nil"/>
                <w:right w:val="nil"/>
                <w:between w:val="nil"/>
              </w:pBdr>
              <w:spacing w:line="240" w:lineRule="auto"/>
              <w:rPr>
                <w:b/>
              </w:rPr>
            </w:pPr>
          </w:p>
          <w:p w14:paraId="20916072" w14:textId="77777777" w:rsidR="00DC2DEB" w:rsidRDefault="00DC2DEB">
            <w:pPr>
              <w:widowControl w:val="0"/>
              <w:pBdr>
                <w:top w:val="nil"/>
                <w:left w:val="nil"/>
                <w:bottom w:val="nil"/>
                <w:right w:val="nil"/>
                <w:between w:val="nil"/>
              </w:pBdr>
              <w:spacing w:line="240" w:lineRule="auto"/>
              <w:rPr>
                <w:b/>
              </w:rPr>
            </w:pPr>
          </w:p>
        </w:tc>
      </w:tr>
    </w:tbl>
    <w:p w14:paraId="66A3C546" w14:textId="77777777" w:rsidR="00DC2DEB" w:rsidRDefault="00DC2DEB">
      <w:pPr>
        <w:rPr>
          <w:b/>
        </w:rPr>
      </w:pPr>
    </w:p>
    <w:p w14:paraId="33D4008C" w14:textId="77777777" w:rsidR="00DC2DEB" w:rsidRDefault="00DC2DEB"/>
    <w:p w14:paraId="6725C6D6" w14:textId="77777777" w:rsidR="00DC2DEB" w:rsidRDefault="00000000">
      <w:r>
        <w:rPr>
          <w:b/>
        </w:rPr>
        <w:t xml:space="preserve">In thinking about equity and its meaning, the Arizona department of education guidance on culturally inclusive practices offers an important insight. It states that, “Equity does not equal equality. Rather, an equitable educational system provides resources and supports at the level needed by each individual student and recognizes that all students do not need the same supports.” </w:t>
      </w:r>
      <w:r>
        <w:br/>
      </w:r>
    </w:p>
    <w:p w14:paraId="2F49E0A0" w14:textId="77777777" w:rsidR="00DC2DEB" w:rsidRDefault="00000000">
      <w:r>
        <w:t>4.     How do you address equity in your classroom?​</w:t>
      </w:r>
    </w:p>
    <w:p w14:paraId="403B2EA5" w14:textId="77777777" w:rsidR="00DC2DEB" w:rsidRDefault="00000000">
      <w:pPr>
        <w:rPr>
          <w:b/>
        </w:rPr>
      </w:pPr>
      <w:r>
        <w:rPr>
          <w:b/>
        </w:rPr>
        <w:t xml:space="preserve"> </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2DEB" w14:paraId="2E56613A" w14:textId="77777777">
        <w:tc>
          <w:tcPr>
            <w:tcW w:w="9360" w:type="dxa"/>
            <w:shd w:val="clear" w:color="auto" w:fill="auto"/>
            <w:tcMar>
              <w:top w:w="100" w:type="dxa"/>
              <w:left w:w="100" w:type="dxa"/>
              <w:bottom w:w="100" w:type="dxa"/>
              <w:right w:w="100" w:type="dxa"/>
            </w:tcMar>
          </w:tcPr>
          <w:p w14:paraId="39794596" w14:textId="77777777" w:rsidR="00DC2DEB" w:rsidRDefault="00DC2DEB">
            <w:pPr>
              <w:widowControl w:val="0"/>
              <w:pBdr>
                <w:top w:val="nil"/>
                <w:left w:val="nil"/>
                <w:bottom w:val="nil"/>
                <w:right w:val="nil"/>
                <w:between w:val="nil"/>
              </w:pBdr>
              <w:spacing w:line="240" w:lineRule="auto"/>
              <w:rPr>
                <w:b/>
              </w:rPr>
            </w:pPr>
          </w:p>
          <w:p w14:paraId="7C6F5691" w14:textId="77777777" w:rsidR="00DC2DEB" w:rsidRDefault="00DC2DEB">
            <w:pPr>
              <w:widowControl w:val="0"/>
              <w:pBdr>
                <w:top w:val="nil"/>
                <w:left w:val="nil"/>
                <w:bottom w:val="nil"/>
                <w:right w:val="nil"/>
                <w:between w:val="nil"/>
              </w:pBdr>
              <w:spacing w:line="240" w:lineRule="auto"/>
              <w:rPr>
                <w:b/>
              </w:rPr>
            </w:pPr>
          </w:p>
          <w:p w14:paraId="5658F907" w14:textId="77777777" w:rsidR="00DC2DEB" w:rsidRDefault="00DC2DEB">
            <w:pPr>
              <w:widowControl w:val="0"/>
              <w:pBdr>
                <w:top w:val="nil"/>
                <w:left w:val="nil"/>
                <w:bottom w:val="nil"/>
                <w:right w:val="nil"/>
                <w:between w:val="nil"/>
              </w:pBdr>
              <w:spacing w:line="240" w:lineRule="auto"/>
              <w:rPr>
                <w:b/>
              </w:rPr>
            </w:pPr>
          </w:p>
        </w:tc>
      </w:tr>
    </w:tbl>
    <w:p w14:paraId="42DCC630" w14:textId="77777777" w:rsidR="00DC2DEB" w:rsidRDefault="00DC2DEB">
      <w:pPr>
        <w:rPr>
          <w:b/>
        </w:rPr>
      </w:pPr>
    </w:p>
    <w:p w14:paraId="2AABEA4B" w14:textId="77777777" w:rsidR="00DC2DEB" w:rsidRDefault="00000000">
      <w:pPr>
        <w:rPr>
          <w:b/>
        </w:rPr>
      </w:pPr>
      <w:r>
        <w:rPr>
          <w:b/>
        </w:rPr>
        <w:t xml:space="preserve"> </w:t>
      </w:r>
    </w:p>
    <w:p w14:paraId="20480455" w14:textId="77777777" w:rsidR="00DC2DEB" w:rsidRDefault="00000000">
      <w:r>
        <w:rPr>
          <w:b/>
        </w:rPr>
        <w:t>Culturally responsive instruction is also more aligned with goals that tribal nations have for their children. Tribal goals are particularly important to keep in mind because of tribes’ unique government-to-government relationship with the U.S. Federal government. Tribes are legally, nations within a nation, and have a high degree of sovereignty over such matters as the nature of schooling for their youth.</w:t>
      </w:r>
      <w:r>
        <w:rPr>
          <w:b/>
        </w:rPr>
        <w:br/>
      </w:r>
    </w:p>
    <w:p w14:paraId="05DAF67E" w14:textId="77777777" w:rsidR="00DC2DEB" w:rsidRDefault="00000000">
      <w:r>
        <w:t>5.     What are some goals your students’ tribes have for their children’s education?</w:t>
      </w:r>
    </w:p>
    <w:p w14:paraId="3C2EE96F" w14:textId="77777777" w:rsidR="00DC2DEB" w:rsidRDefault="00000000">
      <w:r>
        <w:t xml:space="preserve">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2DEB" w14:paraId="4A3F305A" w14:textId="77777777">
        <w:tc>
          <w:tcPr>
            <w:tcW w:w="9360" w:type="dxa"/>
            <w:shd w:val="clear" w:color="auto" w:fill="auto"/>
            <w:tcMar>
              <w:top w:w="100" w:type="dxa"/>
              <w:left w:w="100" w:type="dxa"/>
              <w:bottom w:w="100" w:type="dxa"/>
              <w:right w:w="100" w:type="dxa"/>
            </w:tcMar>
          </w:tcPr>
          <w:p w14:paraId="6EBE20DC" w14:textId="77777777" w:rsidR="00DC2DEB" w:rsidRDefault="00DC2DEB">
            <w:pPr>
              <w:widowControl w:val="0"/>
              <w:spacing w:line="240" w:lineRule="auto"/>
            </w:pPr>
          </w:p>
          <w:p w14:paraId="0EFF9A73" w14:textId="77777777" w:rsidR="00DC2DEB" w:rsidRDefault="00DC2DEB">
            <w:pPr>
              <w:widowControl w:val="0"/>
              <w:spacing w:line="240" w:lineRule="auto"/>
            </w:pPr>
          </w:p>
          <w:p w14:paraId="7ED4F16F" w14:textId="77777777" w:rsidR="00DC2DEB" w:rsidRDefault="00DC2DEB">
            <w:pPr>
              <w:widowControl w:val="0"/>
              <w:spacing w:line="240" w:lineRule="auto"/>
            </w:pPr>
          </w:p>
        </w:tc>
      </w:tr>
    </w:tbl>
    <w:p w14:paraId="752EBE70" w14:textId="77777777" w:rsidR="00DC2DEB" w:rsidRDefault="00DC2DEB"/>
    <w:p w14:paraId="1D4CD569" w14:textId="77777777" w:rsidR="00DC2DEB" w:rsidRDefault="00000000">
      <w:r>
        <w:t>6.     How can you support these tribal goals in your school and classroom?</w:t>
      </w:r>
    </w:p>
    <w:p w14:paraId="27A3E766" w14:textId="77777777" w:rsidR="00DC2DEB" w:rsidRDefault="00000000">
      <w:r>
        <w:t xml:space="preserve"> </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2DEB" w14:paraId="106159AF" w14:textId="77777777">
        <w:tc>
          <w:tcPr>
            <w:tcW w:w="9360" w:type="dxa"/>
            <w:shd w:val="clear" w:color="auto" w:fill="auto"/>
            <w:tcMar>
              <w:top w:w="100" w:type="dxa"/>
              <w:left w:w="100" w:type="dxa"/>
              <w:bottom w:w="100" w:type="dxa"/>
              <w:right w:w="100" w:type="dxa"/>
            </w:tcMar>
          </w:tcPr>
          <w:p w14:paraId="55F10E1E" w14:textId="77777777" w:rsidR="00DC2DEB" w:rsidRDefault="00DC2DEB">
            <w:pPr>
              <w:widowControl w:val="0"/>
              <w:spacing w:line="240" w:lineRule="auto"/>
            </w:pPr>
          </w:p>
          <w:p w14:paraId="1BB77B7A" w14:textId="77777777" w:rsidR="00DC2DEB" w:rsidRDefault="00DC2DEB">
            <w:pPr>
              <w:widowControl w:val="0"/>
              <w:spacing w:line="240" w:lineRule="auto"/>
            </w:pPr>
          </w:p>
          <w:p w14:paraId="6908C458" w14:textId="77777777" w:rsidR="00DC2DEB" w:rsidRDefault="00DC2DEB">
            <w:pPr>
              <w:widowControl w:val="0"/>
              <w:spacing w:line="240" w:lineRule="auto"/>
            </w:pPr>
          </w:p>
        </w:tc>
      </w:tr>
    </w:tbl>
    <w:p w14:paraId="01BA4FC4" w14:textId="77777777" w:rsidR="00DC2DEB" w:rsidRDefault="00DC2DEB">
      <w:pPr>
        <w:rPr>
          <w:sz w:val="32"/>
          <w:szCs w:val="32"/>
        </w:rPr>
      </w:pPr>
    </w:p>
    <w:sectPr w:rsidR="00DC2DEB">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A1403" w14:textId="77777777" w:rsidR="00A84CE6" w:rsidRDefault="00A84CE6">
      <w:pPr>
        <w:spacing w:line="240" w:lineRule="auto"/>
      </w:pPr>
      <w:r>
        <w:separator/>
      </w:r>
    </w:p>
  </w:endnote>
  <w:endnote w:type="continuationSeparator" w:id="0">
    <w:p w14:paraId="74F971F3" w14:textId="77777777" w:rsidR="00A84CE6" w:rsidRDefault="00A84C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8C32" w14:textId="70FC4967" w:rsidR="00DC2DEB" w:rsidRPr="00F81BF3" w:rsidRDefault="00F81BF3" w:rsidP="00F81BF3">
    <w:pPr>
      <w:jc w:val="center"/>
      <w:rPr>
        <w:sz w:val="14"/>
        <w:szCs w:val="14"/>
      </w:rPr>
    </w:pPr>
    <w:r>
      <w:rPr>
        <w:noProof/>
        <w:sz w:val="14"/>
        <w:szCs w:val="14"/>
      </w:rPr>
      <w:drawing>
        <wp:inline distT="0" distB="0" distL="0" distR="0" wp14:anchorId="1998F659" wp14:editId="1C2F669D">
          <wp:extent cx="2327188" cy="571500"/>
          <wp:effectExtent l="0" t="0" r="0" b="0"/>
          <wp:docPr id="163622463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24636"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27188" cy="571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FFC83" w14:textId="77777777" w:rsidR="00A84CE6" w:rsidRDefault="00A84CE6">
      <w:pPr>
        <w:spacing w:line="240" w:lineRule="auto"/>
      </w:pPr>
      <w:r>
        <w:separator/>
      </w:r>
    </w:p>
  </w:footnote>
  <w:footnote w:type="continuationSeparator" w:id="0">
    <w:p w14:paraId="75B5EC58" w14:textId="77777777" w:rsidR="00A84CE6" w:rsidRDefault="00A84C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008F6" w14:textId="77777777" w:rsidR="00DC2DEB" w:rsidRDefault="00000000">
    <w:pPr>
      <w:jc w:val="center"/>
      <w:rPr>
        <w:b/>
        <w:sz w:val="36"/>
        <w:szCs w:val="36"/>
      </w:rPr>
    </w:pPr>
    <w:r>
      <w:rPr>
        <w:b/>
        <w:sz w:val="36"/>
        <w:szCs w:val="36"/>
      </w:rPr>
      <w:t xml:space="preserve">Culturally Responsive Instruction for </w:t>
    </w:r>
  </w:p>
  <w:p w14:paraId="29A4B277" w14:textId="77777777" w:rsidR="00DC2DEB" w:rsidRDefault="00000000">
    <w:pPr>
      <w:jc w:val="center"/>
      <w:rPr>
        <w:b/>
        <w:sz w:val="24"/>
        <w:szCs w:val="24"/>
      </w:rPr>
    </w:pPr>
    <w:r>
      <w:rPr>
        <w:b/>
        <w:sz w:val="36"/>
        <w:szCs w:val="36"/>
      </w:rPr>
      <w:t>Native American Students</w:t>
    </w:r>
  </w:p>
  <w:p w14:paraId="2E5F44B1" w14:textId="77777777" w:rsidR="00DC2DEB" w:rsidRDefault="00DC2DE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DEB"/>
    <w:rsid w:val="003267F6"/>
    <w:rsid w:val="00A84CE6"/>
    <w:rsid w:val="00DC2DEB"/>
    <w:rsid w:val="00F8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7984"/>
  <w15:docId w15:val="{7859D0EA-CDA1-4CE2-B328-EA3CD047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81BF3"/>
    <w:pPr>
      <w:tabs>
        <w:tab w:val="center" w:pos="4680"/>
        <w:tab w:val="right" w:pos="9360"/>
      </w:tabs>
      <w:spacing w:line="240" w:lineRule="auto"/>
    </w:pPr>
  </w:style>
  <w:style w:type="character" w:customStyle="1" w:styleId="HeaderChar">
    <w:name w:val="Header Char"/>
    <w:basedOn w:val="DefaultParagraphFont"/>
    <w:link w:val="Header"/>
    <w:uiPriority w:val="99"/>
    <w:rsid w:val="00F81BF3"/>
  </w:style>
  <w:style w:type="paragraph" w:styleId="Footer">
    <w:name w:val="footer"/>
    <w:basedOn w:val="Normal"/>
    <w:link w:val="FooterChar"/>
    <w:uiPriority w:val="99"/>
    <w:unhideWhenUsed/>
    <w:rsid w:val="00F81BF3"/>
    <w:pPr>
      <w:tabs>
        <w:tab w:val="center" w:pos="4680"/>
        <w:tab w:val="right" w:pos="9360"/>
      </w:tabs>
      <w:spacing w:line="240" w:lineRule="auto"/>
    </w:pPr>
  </w:style>
  <w:style w:type="character" w:customStyle="1" w:styleId="FooterChar">
    <w:name w:val="Footer Char"/>
    <w:basedOn w:val="DefaultParagraphFont"/>
    <w:link w:val="Footer"/>
    <w:uiPriority w:val="99"/>
    <w:rsid w:val="00F81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Katanyoutanant</cp:lastModifiedBy>
  <cp:revision>2</cp:revision>
  <dcterms:created xsi:type="dcterms:W3CDTF">2025-02-26T00:55:00Z</dcterms:created>
  <dcterms:modified xsi:type="dcterms:W3CDTF">2025-02-26T00:55:00Z</dcterms:modified>
</cp:coreProperties>
</file>