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104E5" w14:textId="77777777" w:rsidR="0060420A" w:rsidRDefault="0060420A">
      <w:pPr>
        <w:rPr>
          <w:b/>
          <w:sz w:val="24"/>
          <w:szCs w:val="24"/>
        </w:rPr>
      </w:pPr>
    </w:p>
    <w:p w14:paraId="5D7589AD" w14:textId="77777777" w:rsidR="0060420A" w:rsidRDefault="00000000">
      <w:pPr>
        <w:rPr>
          <w:sz w:val="36"/>
          <w:szCs w:val="36"/>
        </w:rPr>
      </w:pPr>
      <w:r>
        <w:rPr>
          <w:sz w:val="36"/>
          <w:szCs w:val="36"/>
        </w:rPr>
        <w:t>Step 3 towards Cultural Literacy and Competency: Investigate Students’ Culture, Community, and Language</w:t>
      </w:r>
    </w:p>
    <w:p w14:paraId="012F8C71" w14:textId="77777777" w:rsidR="0060420A" w:rsidRDefault="0060420A">
      <w:pPr>
        <w:rPr>
          <w:sz w:val="16"/>
          <w:szCs w:val="16"/>
        </w:rPr>
      </w:pPr>
    </w:p>
    <w:p w14:paraId="182B6F52" w14:textId="77777777" w:rsidR="0060420A" w:rsidRDefault="0060420A">
      <w:pPr>
        <w:rPr>
          <w:sz w:val="28"/>
          <w:szCs w:val="28"/>
        </w:rPr>
      </w:pPr>
    </w:p>
    <w:p w14:paraId="555A4CF8" w14:textId="77777777" w:rsidR="0060420A" w:rsidRDefault="00000000">
      <w:pPr>
        <w:rPr>
          <w:sz w:val="28"/>
          <w:szCs w:val="28"/>
        </w:rPr>
      </w:pPr>
      <w:r>
        <w:rPr>
          <w:i/>
          <w:sz w:val="28"/>
          <w:szCs w:val="28"/>
        </w:rPr>
        <w:t>Your Name</w:t>
      </w:r>
      <w:r>
        <w:rPr>
          <w:sz w:val="28"/>
          <w:szCs w:val="28"/>
        </w:rPr>
        <w:t>:</w:t>
      </w:r>
    </w:p>
    <w:p w14:paraId="0447A392" w14:textId="77777777" w:rsidR="0060420A" w:rsidRDefault="0060420A">
      <w:pPr>
        <w:rPr>
          <w:i/>
          <w:sz w:val="28"/>
          <w:szCs w:val="28"/>
        </w:rPr>
      </w:pPr>
    </w:p>
    <w:p w14:paraId="4B5ACF30" w14:textId="77777777" w:rsidR="0060420A" w:rsidRDefault="00000000">
      <w:pPr>
        <w:rPr>
          <w:sz w:val="28"/>
          <w:szCs w:val="28"/>
        </w:rPr>
      </w:pPr>
      <w:r>
        <w:rPr>
          <w:sz w:val="28"/>
          <w:szCs w:val="28"/>
        </w:rPr>
        <w:t>The third step in becoming culturally competent and literate continues the inquiry work you started in step two. This process involves gathering evidence of students’ cultural norms and values. Much of what you will be learning in this step isn’t available in books, but instead is learned through observation, listening, and interaction with students, colleagues, and other community members. Write out what you know now and then come back to this handout later to add to your growing body of knowledge as you proceed in this learning journey.</w:t>
      </w:r>
    </w:p>
    <w:p w14:paraId="75CB3249" w14:textId="77777777" w:rsidR="0060420A" w:rsidRDefault="0060420A">
      <w:pPr>
        <w:rPr>
          <w:b/>
          <w:sz w:val="28"/>
          <w:szCs w:val="28"/>
        </w:rPr>
      </w:pPr>
    </w:p>
    <w:p w14:paraId="0F551029" w14:textId="77777777" w:rsidR="0060420A" w:rsidRDefault="00000000">
      <w:pPr>
        <w:rPr>
          <w:b/>
          <w:sz w:val="28"/>
          <w:szCs w:val="28"/>
        </w:rPr>
      </w:pPr>
      <w:r>
        <w:rPr>
          <w:b/>
          <w:sz w:val="28"/>
          <w:szCs w:val="28"/>
        </w:rPr>
        <w:t xml:space="preserve">Currently, what and how much do you know about local community: </w:t>
      </w:r>
    </w:p>
    <w:p w14:paraId="4D59AF43" w14:textId="77777777" w:rsidR="0060420A" w:rsidRDefault="0060420A">
      <w:pPr>
        <w:rPr>
          <w:sz w:val="28"/>
          <w:szCs w:val="28"/>
        </w:rPr>
      </w:pPr>
    </w:p>
    <w:p w14:paraId="04A58A4A" w14:textId="77777777" w:rsidR="0060420A" w:rsidRDefault="00000000">
      <w:pPr>
        <w:rPr>
          <w:sz w:val="28"/>
          <w:szCs w:val="28"/>
        </w:rPr>
      </w:pPr>
      <w:r>
        <w:rPr>
          <w:sz w:val="28"/>
          <w:szCs w:val="28"/>
        </w:rPr>
        <w:t xml:space="preserve">Ways of knowing? </w:t>
      </w:r>
    </w:p>
    <w:p w14:paraId="5DB6F067" w14:textId="77777777" w:rsidR="0060420A" w:rsidRDefault="0060420A">
      <w:pPr>
        <w:rPr>
          <w:sz w:val="28"/>
          <w:szCs w:val="28"/>
        </w:rPr>
      </w:pPr>
    </w:p>
    <w:tbl>
      <w:tblPr>
        <w:tblStyle w:val="a"/>
        <w:tblW w:w="9345" w:type="dxa"/>
        <w:tblLayout w:type="fixed"/>
        <w:tblLook w:val="0600" w:firstRow="0" w:lastRow="0" w:firstColumn="0" w:lastColumn="0" w:noHBand="1" w:noVBand="1"/>
      </w:tblPr>
      <w:tblGrid>
        <w:gridCol w:w="9345"/>
      </w:tblGrid>
      <w:tr w:rsidR="0060420A" w14:paraId="6554A458"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4E31901C" w14:textId="77777777" w:rsidR="0060420A" w:rsidRDefault="0060420A"/>
          <w:p w14:paraId="5E726334" w14:textId="77777777" w:rsidR="0060420A" w:rsidRDefault="0060420A"/>
        </w:tc>
      </w:tr>
    </w:tbl>
    <w:p w14:paraId="7B31B7BB" w14:textId="77777777" w:rsidR="0060420A" w:rsidRDefault="0060420A">
      <w:pPr>
        <w:rPr>
          <w:sz w:val="28"/>
          <w:szCs w:val="28"/>
        </w:rPr>
      </w:pPr>
    </w:p>
    <w:p w14:paraId="3D627320" w14:textId="77777777" w:rsidR="0060420A" w:rsidRDefault="00000000">
      <w:pPr>
        <w:rPr>
          <w:sz w:val="28"/>
          <w:szCs w:val="28"/>
        </w:rPr>
      </w:pPr>
      <w:r>
        <w:rPr>
          <w:sz w:val="28"/>
          <w:szCs w:val="28"/>
        </w:rPr>
        <w:t xml:space="preserve">Ways of solving problems? </w:t>
      </w:r>
    </w:p>
    <w:p w14:paraId="04E76593" w14:textId="77777777" w:rsidR="0060420A" w:rsidRDefault="0060420A">
      <w:pPr>
        <w:rPr>
          <w:sz w:val="28"/>
          <w:szCs w:val="28"/>
        </w:rPr>
      </w:pPr>
    </w:p>
    <w:tbl>
      <w:tblPr>
        <w:tblStyle w:val="a0"/>
        <w:tblW w:w="9345" w:type="dxa"/>
        <w:tblLayout w:type="fixed"/>
        <w:tblLook w:val="0600" w:firstRow="0" w:lastRow="0" w:firstColumn="0" w:lastColumn="0" w:noHBand="1" w:noVBand="1"/>
      </w:tblPr>
      <w:tblGrid>
        <w:gridCol w:w="9345"/>
      </w:tblGrid>
      <w:tr w:rsidR="0060420A" w14:paraId="06177F46"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3C306ECD" w14:textId="77777777" w:rsidR="0060420A" w:rsidRDefault="0060420A"/>
          <w:p w14:paraId="2917835E" w14:textId="77777777" w:rsidR="0060420A" w:rsidRDefault="0060420A"/>
        </w:tc>
      </w:tr>
    </w:tbl>
    <w:p w14:paraId="4E7A56E7" w14:textId="77777777" w:rsidR="0060420A" w:rsidRDefault="0060420A">
      <w:pPr>
        <w:rPr>
          <w:sz w:val="28"/>
          <w:szCs w:val="28"/>
        </w:rPr>
      </w:pPr>
    </w:p>
    <w:p w14:paraId="4664B7C8" w14:textId="77777777" w:rsidR="0060420A" w:rsidRDefault="00000000">
      <w:pPr>
        <w:rPr>
          <w:sz w:val="28"/>
          <w:szCs w:val="28"/>
        </w:rPr>
      </w:pPr>
      <w:r>
        <w:rPr>
          <w:sz w:val="28"/>
          <w:szCs w:val="28"/>
        </w:rPr>
        <w:t xml:space="preserve">Ways of communicating non-verbally? </w:t>
      </w:r>
    </w:p>
    <w:p w14:paraId="20EB41A9" w14:textId="77777777" w:rsidR="0060420A" w:rsidRDefault="0060420A">
      <w:pPr>
        <w:rPr>
          <w:sz w:val="28"/>
          <w:szCs w:val="28"/>
        </w:rPr>
      </w:pPr>
    </w:p>
    <w:tbl>
      <w:tblPr>
        <w:tblStyle w:val="a1"/>
        <w:tblW w:w="9345" w:type="dxa"/>
        <w:tblLayout w:type="fixed"/>
        <w:tblLook w:val="0600" w:firstRow="0" w:lastRow="0" w:firstColumn="0" w:lastColumn="0" w:noHBand="1" w:noVBand="1"/>
      </w:tblPr>
      <w:tblGrid>
        <w:gridCol w:w="9345"/>
      </w:tblGrid>
      <w:tr w:rsidR="0060420A" w14:paraId="19E4771F"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7C42A73D" w14:textId="77777777" w:rsidR="0060420A" w:rsidRDefault="0060420A"/>
          <w:p w14:paraId="2416CDDE" w14:textId="77777777" w:rsidR="0060420A" w:rsidRDefault="0060420A"/>
        </w:tc>
      </w:tr>
    </w:tbl>
    <w:p w14:paraId="6CBA9FF3" w14:textId="77777777" w:rsidR="0060420A" w:rsidRDefault="0060420A">
      <w:pPr>
        <w:rPr>
          <w:sz w:val="28"/>
          <w:szCs w:val="28"/>
        </w:rPr>
      </w:pPr>
    </w:p>
    <w:p w14:paraId="4E971640" w14:textId="77777777" w:rsidR="0060420A" w:rsidRDefault="00000000">
      <w:pPr>
        <w:rPr>
          <w:sz w:val="28"/>
          <w:szCs w:val="28"/>
        </w:rPr>
      </w:pPr>
      <w:r>
        <w:rPr>
          <w:sz w:val="28"/>
          <w:szCs w:val="28"/>
        </w:rPr>
        <w:t xml:space="preserve">Ways of learning? </w:t>
      </w:r>
    </w:p>
    <w:p w14:paraId="153D8186" w14:textId="77777777" w:rsidR="0060420A" w:rsidRDefault="0060420A">
      <w:pPr>
        <w:rPr>
          <w:sz w:val="28"/>
          <w:szCs w:val="28"/>
        </w:rPr>
      </w:pPr>
    </w:p>
    <w:tbl>
      <w:tblPr>
        <w:tblStyle w:val="a2"/>
        <w:tblW w:w="9345" w:type="dxa"/>
        <w:tblLayout w:type="fixed"/>
        <w:tblLook w:val="0600" w:firstRow="0" w:lastRow="0" w:firstColumn="0" w:lastColumn="0" w:noHBand="1" w:noVBand="1"/>
      </w:tblPr>
      <w:tblGrid>
        <w:gridCol w:w="9345"/>
      </w:tblGrid>
      <w:tr w:rsidR="0060420A" w14:paraId="0E747102"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739EB736" w14:textId="77777777" w:rsidR="0060420A" w:rsidRDefault="0060420A"/>
          <w:p w14:paraId="2AE7820A" w14:textId="77777777" w:rsidR="0060420A" w:rsidRDefault="0060420A"/>
        </w:tc>
      </w:tr>
    </w:tbl>
    <w:p w14:paraId="2420161F" w14:textId="77777777" w:rsidR="0060420A" w:rsidRDefault="0060420A">
      <w:pPr>
        <w:rPr>
          <w:sz w:val="28"/>
          <w:szCs w:val="28"/>
        </w:rPr>
      </w:pPr>
    </w:p>
    <w:p w14:paraId="7DFD662B" w14:textId="77777777" w:rsidR="0060420A" w:rsidRDefault="00000000">
      <w:pPr>
        <w:rPr>
          <w:sz w:val="28"/>
          <w:szCs w:val="28"/>
        </w:rPr>
      </w:pPr>
      <w:r>
        <w:rPr>
          <w:sz w:val="28"/>
          <w:szCs w:val="28"/>
        </w:rPr>
        <w:t xml:space="preserve">Ways of dealing with conflict? </w:t>
      </w:r>
    </w:p>
    <w:p w14:paraId="7D4587B0" w14:textId="77777777" w:rsidR="0060420A" w:rsidRDefault="0060420A">
      <w:pPr>
        <w:rPr>
          <w:sz w:val="28"/>
          <w:szCs w:val="28"/>
        </w:rPr>
      </w:pPr>
    </w:p>
    <w:tbl>
      <w:tblPr>
        <w:tblStyle w:val="a3"/>
        <w:tblW w:w="9345" w:type="dxa"/>
        <w:tblLayout w:type="fixed"/>
        <w:tblLook w:val="0600" w:firstRow="0" w:lastRow="0" w:firstColumn="0" w:lastColumn="0" w:noHBand="1" w:noVBand="1"/>
      </w:tblPr>
      <w:tblGrid>
        <w:gridCol w:w="9345"/>
      </w:tblGrid>
      <w:tr w:rsidR="0060420A" w14:paraId="2D9E57F5"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6F7365BE" w14:textId="77777777" w:rsidR="0060420A" w:rsidRDefault="0060420A"/>
          <w:p w14:paraId="39131F23" w14:textId="77777777" w:rsidR="0060420A" w:rsidRDefault="0060420A"/>
        </w:tc>
      </w:tr>
    </w:tbl>
    <w:p w14:paraId="2EA12E78" w14:textId="77777777" w:rsidR="0060420A" w:rsidRDefault="0060420A">
      <w:pPr>
        <w:rPr>
          <w:sz w:val="28"/>
          <w:szCs w:val="28"/>
        </w:rPr>
      </w:pPr>
    </w:p>
    <w:p w14:paraId="78806A9C" w14:textId="77777777" w:rsidR="0060420A" w:rsidRDefault="00000000">
      <w:pPr>
        <w:rPr>
          <w:sz w:val="28"/>
          <w:szCs w:val="28"/>
        </w:rPr>
      </w:pPr>
      <w:r>
        <w:rPr>
          <w:sz w:val="28"/>
          <w:szCs w:val="28"/>
        </w:rPr>
        <w:t>Ways of using symbols?</w:t>
      </w:r>
      <w:r>
        <w:rPr>
          <w:sz w:val="28"/>
          <w:szCs w:val="28"/>
        </w:rPr>
        <w:br/>
      </w:r>
    </w:p>
    <w:tbl>
      <w:tblPr>
        <w:tblStyle w:val="a4"/>
        <w:tblW w:w="9345" w:type="dxa"/>
        <w:tblLayout w:type="fixed"/>
        <w:tblLook w:val="0600" w:firstRow="0" w:lastRow="0" w:firstColumn="0" w:lastColumn="0" w:noHBand="1" w:noVBand="1"/>
      </w:tblPr>
      <w:tblGrid>
        <w:gridCol w:w="9345"/>
      </w:tblGrid>
      <w:tr w:rsidR="0060420A" w14:paraId="198A7409"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7186EBA3" w14:textId="77777777" w:rsidR="0060420A" w:rsidRDefault="0060420A"/>
          <w:p w14:paraId="600ACDEA" w14:textId="77777777" w:rsidR="0060420A" w:rsidRDefault="0060420A"/>
        </w:tc>
      </w:tr>
    </w:tbl>
    <w:p w14:paraId="6F923191" w14:textId="77777777" w:rsidR="0060420A" w:rsidRDefault="0060420A">
      <w:pPr>
        <w:rPr>
          <w:sz w:val="28"/>
          <w:szCs w:val="28"/>
        </w:rPr>
      </w:pPr>
    </w:p>
    <w:p w14:paraId="56847FA3" w14:textId="77777777" w:rsidR="0060420A" w:rsidRDefault="00000000">
      <w:pPr>
        <w:rPr>
          <w:sz w:val="28"/>
          <w:szCs w:val="28"/>
        </w:rPr>
      </w:pPr>
      <w:r>
        <w:rPr>
          <w:sz w:val="28"/>
          <w:szCs w:val="28"/>
        </w:rPr>
        <w:t>Based on your answers, what would you like to learn more about?</w:t>
      </w:r>
      <w:r>
        <w:rPr>
          <w:sz w:val="28"/>
          <w:szCs w:val="28"/>
        </w:rPr>
        <w:br/>
      </w:r>
    </w:p>
    <w:tbl>
      <w:tblPr>
        <w:tblStyle w:val="a5"/>
        <w:tblW w:w="9345" w:type="dxa"/>
        <w:tblLayout w:type="fixed"/>
        <w:tblLook w:val="0600" w:firstRow="0" w:lastRow="0" w:firstColumn="0" w:lastColumn="0" w:noHBand="1" w:noVBand="1"/>
      </w:tblPr>
      <w:tblGrid>
        <w:gridCol w:w="9345"/>
      </w:tblGrid>
      <w:tr w:rsidR="0060420A" w14:paraId="1EDA9E95" w14:textId="77777777">
        <w:trPr>
          <w:trHeight w:val="600"/>
        </w:trPr>
        <w:tc>
          <w:tcPr>
            <w:tcW w:w="9345"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342162B6" w14:textId="77777777" w:rsidR="0060420A" w:rsidRDefault="0060420A"/>
          <w:p w14:paraId="7FD4B96E" w14:textId="77777777" w:rsidR="0060420A" w:rsidRDefault="0060420A"/>
        </w:tc>
      </w:tr>
    </w:tbl>
    <w:p w14:paraId="44028A14" w14:textId="77777777" w:rsidR="0060420A" w:rsidRDefault="0060420A">
      <w:pPr>
        <w:rPr>
          <w:sz w:val="28"/>
          <w:szCs w:val="28"/>
        </w:rPr>
      </w:pPr>
    </w:p>
    <w:sectPr w:rsidR="0060420A">
      <w:headerReference w:type="even" r:id="rId6"/>
      <w:headerReference w:type="default" r:id="rId7"/>
      <w:footerReference w:type="even" r:id="rId8"/>
      <w:footerReference w:type="default" r:id="rId9"/>
      <w:headerReference w:type="first" r:id="rId10"/>
      <w:footerReference w:type="first" r:id="rId11"/>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DE5E0" w14:textId="77777777" w:rsidR="00CA0B1D" w:rsidRDefault="00CA0B1D">
      <w:pPr>
        <w:spacing w:line="240" w:lineRule="auto"/>
      </w:pPr>
      <w:r>
        <w:separator/>
      </w:r>
    </w:p>
  </w:endnote>
  <w:endnote w:type="continuationSeparator" w:id="0">
    <w:p w14:paraId="3134B6AA" w14:textId="77777777" w:rsidR="00CA0B1D" w:rsidRDefault="00CA0B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4A127" w14:textId="77777777" w:rsidR="00584420" w:rsidRDefault="00584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EAC56" w14:textId="77777777" w:rsidR="0060420A" w:rsidRDefault="0060420A">
    <w:pPr>
      <w:ind w:left="-540"/>
      <w:jc w:val="center"/>
      <w:rPr>
        <w:sz w:val="14"/>
        <w:szCs w:val="14"/>
      </w:rPr>
    </w:pPr>
  </w:p>
  <w:p w14:paraId="7966346F" w14:textId="301EC983" w:rsidR="00584420" w:rsidRDefault="00584420" w:rsidP="00584420">
    <w:pPr>
      <w:ind w:left="-540"/>
      <w:jc w:val="center"/>
      <w:rPr>
        <w:sz w:val="14"/>
        <w:szCs w:val="14"/>
      </w:rPr>
    </w:pPr>
    <w:r>
      <w:rPr>
        <w:noProof/>
        <w:sz w:val="14"/>
        <w:szCs w:val="14"/>
      </w:rPr>
      <w:drawing>
        <wp:inline distT="0" distB="0" distL="0" distR="0" wp14:anchorId="28256CB9" wp14:editId="3EC8CFA5">
          <wp:extent cx="2327188" cy="571500"/>
          <wp:effectExtent l="0" t="0" r="0" b="0"/>
          <wp:docPr id="16362246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463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27188" cy="571500"/>
                  </a:xfrm>
                  <a:prstGeom prst="rect">
                    <a:avLst/>
                  </a:prstGeom>
                </pic:spPr>
              </pic:pic>
            </a:graphicData>
          </a:graphic>
        </wp:inline>
      </w:drawing>
    </w:r>
  </w:p>
  <w:p w14:paraId="69D93A24" w14:textId="37D237DE" w:rsidR="0060420A" w:rsidRDefault="0060420A">
    <w:pPr>
      <w:ind w:left="-540"/>
      <w:jc w:val="cen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3EAE" w14:textId="77777777" w:rsidR="00584420" w:rsidRDefault="00584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63B19" w14:textId="77777777" w:rsidR="00CA0B1D" w:rsidRDefault="00CA0B1D">
      <w:pPr>
        <w:spacing w:line="240" w:lineRule="auto"/>
      </w:pPr>
      <w:r>
        <w:separator/>
      </w:r>
    </w:p>
  </w:footnote>
  <w:footnote w:type="continuationSeparator" w:id="0">
    <w:p w14:paraId="1C1F9646" w14:textId="77777777" w:rsidR="00CA0B1D" w:rsidRDefault="00CA0B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2CAC" w14:textId="77777777" w:rsidR="00584420" w:rsidRDefault="005844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3DBD" w14:textId="77777777" w:rsidR="0060420A" w:rsidRDefault="00000000">
    <w:pPr>
      <w:jc w:val="center"/>
      <w:rPr>
        <w:b/>
        <w:sz w:val="36"/>
        <w:szCs w:val="36"/>
      </w:rPr>
    </w:pPr>
    <w:r>
      <w:rPr>
        <w:b/>
        <w:sz w:val="36"/>
        <w:szCs w:val="36"/>
      </w:rPr>
      <w:t xml:space="preserve">Culturally Responsive Instruction for </w:t>
    </w:r>
  </w:p>
  <w:p w14:paraId="6C0D750B" w14:textId="77777777" w:rsidR="0060420A" w:rsidRDefault="00000000">
    <w:pPr>
      <w:jc w:val="center"/>
      <w:rPr>
        <w:b/>
        <w:sz w:val="36"/>
        <w:szCs w:val="36"/>
      </w:rPr>
    </w:pPr>
    <w:r>
      <w:rPr>
        <w:b/>
        <w:sz w:val="36"/>
        <w:szCs w:val="36"/>
      </w:rPr>
      <w:t>Native American Students</w:t>
    </w:r>
  </w:p>
  <w:p w14:paraId="5B500AB9" w14:textId="77777777" w:rsidR="0060420A" w:rsidRDefault="0060420A">
    <w:pPr>
      <w:jc w:val="center"/>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9D518" w14:textId="77777777" w:rsidR="00584420" w:rsidRDefault="005844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0A"/>
    <w:rsid w:val="00584420"/>
    <w:rsid w:val="0060420A"/>
    <w:rsid w:val="006E2737"/>
    <w:rsid w:val="00CA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46546"/>
  <w15:docId w15:val="{E1EC062C-52CB-470C-85D1-DDC3B38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Header">
    <w:name w:val="header"/>
    <w:basedOn w:val="Normal"/>
    <w:link w:val="HeaderChar"/>
    <w:uiPriority w:val="99"/>
    <w:unhideWhenUsed/>
    <w:rsid w:val="00584420"/>
    <w:pPr>
      <w:tabs>
        <w:tab w:val="center" w:pos="4680"/>
        <w:tab w:val="right" w:pos="9360"/>
      </w:tabs>
      <w:spacing w:line="240" w:lineRule="auto"/>
    </w:pPr>
  </w:style>
  <w:style w:type="character" w:customStyle="1" w:styleId="HeaderChar">
    <w:name w:val="Header Char"/>
    <w:basedOn w:val="DefaultParagraphFont"/>
    <w:link w:val="Header"/>
    <w:uiPriority w:val="99"/>
    <w:rsid w:val="00584420"/>
  </w:style>
  <w:style w:type="paragraph" w:styleId="Footer">
    <w:name w:val="footer"/>
    <w:basedOn w:val="Normal"/>
    <w:link w:val="FooterChar"/>
    <w:uiPriority w:val="99"/>
    <w:unhideWhenUsed/>
    <w:rsid w:val="00584420"/>
    <w:pPr>
      <w:tabs>
        <w:tab w:val="center" w:pos="4680"/>
        <w:tab w:val="right" w:pos="9360"/>
      </w:tabs>
      <w:spacing w:line="240" w:lineRule="auto"/>
    </w:pPr>
  </w:style>
  <w:style w:type="character" w:customStyle="1" w:styleId="FooterChar">
    <w:name w:val="Footer Char"/>
    <w:basedOn w:val="DefaultParagraphFont"/>
    <w:link w:val="Footer"/>
    <w:uiPriority w:val="99"/>
    <w:rsid w:val="00584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837</Characters>
  <Application>Microsoft Office Word</Application>
  <DocSecurity>0</DocSecurity>
  <Lines>20</Lines>
  <Paragraphs>11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Katanyoutanant</cp:lastModifiedBy>
  <cp:revision>2</cp:revision>
  <dcterms:created xsi:type="dcterms:W3CDTF">2025-02-28T00:27:00Z</dcterms:created>
  <dcterms:modified xsi:type="dcterms:W3CDTF">2025-02-28T00:27:00Z</dcterms:modified>
</cp:coreProperties>
</file>